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4"/>
          <w:szCs w:val="44"/>
          <w:rtl w:val="0"/>
        </w:rPr>
        <w:t xml:space="preserve">FACUNDO FLORES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before="0" w:lineRule="auto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Motion Designer &amp; 3D Artist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0" w:before="0" w:lineRule="auto"/>
        <w:rPr>
          <w:rFonts w:ascii="Arial" w:cs="Arial" w:eastAsia="Arial" w:hAnsi="Arial"/>
          <w:sz w:val="18"/>
          <w:szCs w:val="18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18"/>
            <w:szCs w:val="18"/>
            <w:u w:val="single"/>
            <w:rtl w:val="0"/>
          </w:rPr>
          <w:t xml:space="preserve">facundoflores2332@gmail.com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- +54 (11) 4407-6141 -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18"/>
            <w:szCs w:val="18"/>
            <w:u w:val="single"/>
            <w:rtl w:val="0"/>
          </w:rPr>
          <w:t xml:space="preserve">kovegos.myportfolio.com/porfolio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- Buenos Aires, Argentina</w:t>
      </w:r>
    </w:p>
    <w:p w:rsidR="00000000" w:rsidDel="00000000" w:rsidP="00000000" w:rsidRDefault="00000000" w:rsidRPr="00000000" w14:paraId="00000004">
      <w:pPr>
        <w:spacing w:after="12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EU citizen (Italian) — available for remote work or relocation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1a1a2e" w:space="4" w:sz="8" w:val="single"/>
        </w:pBdr>
        <w:spacing w:after="8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10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Motion Designer and 3D </w:t>
      </w:r>
      <w:r w:rsidDel="00000000" w:rsidR="00000000" w:rsidRPr="00000000">
        <w:rPr>
          <w:rFonts w:ascii="Arial" w:cs="Arial" w:eastAsia="Arial" w:hAnsi="Arial"/>
          <w:rtl w:val="0"/>
        </w:rPr>
        <w:t xml:space="preserve">Artist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+ years of experience delivering visual content for international clients across digital campaigns, product visualization, and social media. Completed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107 projects for 71 clients across 30+ countries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— maintaining a 4.9/5 rating on Fiverr. Experienced producing branded content for Jumbo, Sancor Seguros, Prime Video, Prisma, and Thonet &amp; Vander. Proficient in </w:t>
      </w:r>
      <w:r w:rsidDel="00000000" w:rsidR="00000000" w:rsidRPr="00000000">
        <w:rPr>
          <w:rFonts w:ascii="Arial" w:cs="Arial" w:eastAsia="Arial" w:hAnsi="Arial"/>
          <w:rtl w:val="0"/>
        </w:rPr>
        <w:t xml:space="preserve">3D tools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After Effects, </w:t>
      </w:r>
      <w:r w:rsidDel="00000000" w:rsidR="00000000" w:rsidRPr="00000000">
        <w:rPr>
          <w:rFonts w:ascii="Arial" w:cs="Arial" w:eastAsia="Arial" w:hAnsi="Arial"/>
          <w:rtl w:val="0"/>
        </w:rPr>
        <w:t xml:space="preserve">Adobe Package and Substance Painter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with AI-integrated production workflows.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1a1a2e" w:space="4" w:sz="8" w:val="single"/>
        </w:pBdr>
        <w:spacing w:after="8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9026"/>
        </w:tabs>
        <w:spacing w:after="4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Hoopla — Content Studio, Buenos Aires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Feb 2025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Motion Graphics Designer — Recurring Freelance Collaborator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Produced motion graphics and video content for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Jumbo, Disco, Sancor Seguros, Prime Video, Prisma, Thonet &amp; Vander, Climanet, Divanlito, Narváez Inmobiliaria, and Autopistas Argentinas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Animated social media pieces for Thonet &amp; Vander and Sancor Seguros, published on their official Instagram channels with positive audience engagement.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Adapted content across multiple formats and aspect ratios (16:9, 9:16, 1:1) under tight production deadlines.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Consistently brought in as on-call replacement animator, integrating rapidly into the studio's production workflow.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right" w:leader="none" w:pos="9026"/>
        </w:tabs>
        <w:spacing w:after="4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Freelance — Fiverr · Upwork · Direct clients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Apr 2023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3D Artist &amp; Motion Graphics Designer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Completed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107 projects for 71 unique clients across 30+ countries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— maintaining a 4.9/5 rating on Fiverr.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Produced end-to-end 3D product visualizations — modeling, texturing (Substance Painter), lighting, and animation — for e-commerce brands, Amazon sellers, and international clients.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Delivered a technically complex retro computer product animation featuring multi-angle shots, interactive button sequences, and screen display.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Created motion graphics, short-form video content, and digital ads optimized for Instagram, YouTube, and TikTok.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Managed full client communication cycle — briefing, revisions, and delivery — across industries and time zones.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bottom w:color="1a1a2e" w:space="4" w:sz="8" w:val="single"/>
        </w:pBdr>
        <w:spacing w:after="8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3000"/>
          <w:tab w:val="left" w:leader="none" w:pos="6000"/>
        </w:tabs>
        <w:spacing w:after="40" w:before="100" w:lineRule="auto"/>
        <w:rPr>
          <w:rFonts w:ascii="Arial" w:cs="Arial" w:eastAsia="Arial" w:hAnsi="Arial"/>
          <w:b w:val="1"/>
          <w:bCs w:val="1"/>
          <w:sz w:val="18"/>
          <w:szCs w:val="18"/>
        </w:rPr>
        <w:sectPr>
          <w:pgSz w:h="16838" w:w="11906" w:orient="portrait"/>
          <w:pgMar w:bottom="1080" w:top="425.1968503937008" w:left="1080" w:right="108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3000"/>
          <w:tab w:val="left" w:leader="none" w:pos="6000"/>
        </w:tabs>
        <w:spacing w:after="40" w:before="100" w:lineRule="auto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SOFTWARE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00"/>
          <w:tab w:val="left" w:leader="none" w:pos="6000"/>
        </w:tabs>
        <w:spacing w:after="40" w:before="4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Blender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00"/>
          <w:tab w:val="left" w:leader="none" w:pos="6000"/>
        </w:tabs>
        <w:spacing w:after="40" w:before="4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After Effects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00"/>
          <w:tab w:val="left" w:leader="none" w:pos="6000"/>
        </w:tabs>
        <w:spacing w:after="40" w:before="4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Premiere Pro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00"/>
          <w:tab w:val="left" w:leader="none" w:pos="6000"/>
        </w:tabs>
        <w:spacing w:after="40" w:before="4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Substance Painter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00"/>
          <w:tab w:val="left" w:leader="none" w:pos="6000"/>
        </w:tabs>
        <w:spacing w:after="40" w:before="4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Unreal Engine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00"/>
          <w:tab w:val="left" w:leader="none" w:pos="6000"/>
        </w:tabs>
        <w:spacing w:after="40" w:before="4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Photoshop · Illustrator · Figma</w:t>
      </w:r>
    </w:p>
    <w:p w:rsidR="00000000" w:rsidDel="00000000" w:rsidP="00000000" w:rsidRDefault="00000000" w:rsidRPr="00000000" w14:paraId="0000001E">
      <w:pPr>
        <w:tabs>
          <w:tab w:val="left" w:leader="none" w:pos="3000"/>
          <w:tab w:val="left" w:leader="none" w:pos="6000"/>
        </w:tabs>
        <w:spacing w:after="40" w:before="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3000"/>
          <w:tab w:val="left" w:leader="none" w:pos="6000"/>
        </w:tabs>
        <w:spacing w:after="40" w:before="4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3D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00"/>
          <w:tab w:val="left" w:leader="none" w:pos="6000"/>
        </w:tabs>
        <w:spacing w:after="40" w:before="4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3D modeling &amp; animation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00"/>
          <w:tab w:val="left" w:leader="none" w:pos="6000"/>
        </w:tabs>
        <w:spacing w:after="40" w:before="4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Lighting &amp; rendering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00"/>
          <w:tab w:val="left" w:leader="none" w:pos="6000"/>
        </w:tabs>
        <w:spacing w:after="40" w:before="4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Product visualization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00"/>
          <w:tab w:val="left" w:leader="none" w:pos="6000"/>
        </w:tabs>
        <w:spacing w:after="40" w:before="4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Texturing (PBR / Substance)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00"/>
          <w:tab w:val="left" w:leader="none" w:pos="6000"/>
        </w:tabs>
        <w:spacing w:after="40" w:before="4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3000"/>
          <w:tab w:val="left" w:leader="none" w:pos="6000"/>
        </w:tabs>
        <w:spacing w:after="40" w:before="100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000"/>
          <w:tab w:val="left" w:leader="none" w:pos="6000"/>
        </w:tabs>
        <w:spacing w:after="40" w:before="100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3000"/>
          <w:tab w:val="left" w:leader="none" w:pos="6000"/>
        </w:tabs>
        <w:spacing w:after="40" w:before="10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ANIMATION &amp; VIDEO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00"/>
          <w:tab w:val="left" w:leader="none" w:pos="6000"/>
        </w:tabs>
        <w:spacing w:after="40" w:before="4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graphics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00"/>
          <w:tab w:val="left" w:leader="none" w:pos="6000"/>
        </w:tabs>
        <w:spacing w:after="40" w:before="4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Video editing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00"/>
          <w:tab w:val="left" w:leader="none" w:pos="6000"/>
        </w:tabs>
        <w:spacing w:after="40" w:before="4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Social media content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00"/>
          <w:tab w:val="left" w:leader="none" w:pos="6000"/>
        </w:tabs>
        <w:spacing w:after="40" w:before="4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Short-form / Reels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00"/>
          <w:tab w:val="left" w:leader="none" w:pos="6000"/>
        </w:tabs>
        <w:spacing w:after="40" w:before="4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AI-assisted workflows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00"/>
          <w:tab w:val="left" w:leader="none" w:pos="6000"/>
        </w:tabs>
        <w:spacing w:after="40" w:before="4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40" w:before="40" w:lineRule="auto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</w:rPr>
        <w:sectPr>
          <w:type w:val="continuous"/>
          <w:pgSz w:h="16838" w:w="11906" w:orient="portrait"/>
          <w:pgMar w:bottom="1080" w:top="1080" w:left="1080" w:right="1080" w:header="708" w:footer="708"/>
          <w:cols w:equalWidth="0" w:num="3">
            <w:col w:space="720" w:w="2768.5"/>
            <w:col w:space="720" w:w="2768.5"/>
            <w:col w:space="0" w:w="2768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bottom w:color="1a1a2e" w:space="4" w:sz="8" w:val="single"/>
        </w:pBdr>
        <w:spacing w:after="8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EDUCATION &amp;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Animation Workshop — Da Vinci School, Argentina (2022–2023)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Self-directed training in 3D design, composition, and visual storytelling (ongoing)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Online coursework: post-production, motion graphics, and real-time environments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bottom w:color="1a1a2e" w:space="4" w:sz="8" w:val="single"/>
        </w:pBdr>
        <w:spacing w:after="8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6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0"/>
          <w:szCs w:val="20"/>
          <w:rtl w:val="0"/>
        </w:rPr>
        <w:t xml:space="preserve">Spanish (native)  ·  English (fluent)  ·  Italian (intermediate)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080" w:top="1080" w:left="1080" w:right="108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480" w:hanging="28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acundoflores2332@gmail.com" TargetMode="External"/><Relationship Id="rId8" Type="http://schemas.openxmlformats.org/officeDocument/2006/relationships/hyperlink" Target="http://kovegos.myportfolio.com/porfol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kgQ09tmSIYVAT8Jkj5l6XuTOTA==">CgMxLjA4AHIhMUdzWG5IR0JCbGNQNVFTSGxFb0VOQWNaT3FkT1lIcENH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